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A2BB" w14:textId="77777777" w:rsidR="00AA5B62" w:rsidRDefault="00AA5B62">
      <w:pPr>
        <w:jc w:val="center"/>
        <w:rPr>
          <w:b/>
          <w:bCs/>
          <w:sz w:val="24"/>
          <w:szCs w:val="24"/>
        </w:rPr>
      </w:pPr>
      <w:r>
        <w:rPr>
          <w:b/>
          <w:bCs/>
          <w:sz w:val="24"/>
          <w:szCs w:val="24"/>
        </w:rPr>
        <w:t>BELL</w:t>
      </w:r>
      <w:r w:rsidR="009149DB">
        <w:rPr>
          <w:b/>
          <w:bCs/>
          <w:sz w:val="24"/>
          <w:szCs w:val="24"/>
        </w:rPr>
        <w:t>-</w:t>
      </w:r>
      <w:r>
        <w:rPr>
          <w:b/>
          <w:bCs/>
          <w:sz w:val="24"/>
          <w:szCs w:val="24"/>
        </w:rPr>
        <w:t>MILAM</w:t>
      </w:r>
      <w:r w:rsidR="009149DB">
        <w:rPr>
          <w:b/>
          <w:bCs/>
          <w:sz w:val="24"/>
          <w:szCs w:val="24"/>
        </w:rPr>
        <w:t>-</w:t>
      </w:r>
      <w:r>
        <w:rPr>
          <w:b/>
          <w:bCs/>
          <w:sz w:val="24"/>
          <w:szCs w:val="24"/>
        </w:rPr>
        <w:t>FALLS WSC</w:t>
      </w:r>
    </w:p>
    <w:p w14:paraId="4F1FC34A" w14:textId="77777777" w:rsidR="00751EF0" w:rsidRDefault="00AA5B62" w:rsidP="00C631E5">
      <w:pPr>
        <w:jc w:val="center"/>
        <w:rPr>
          <w:sz w:val="24"/>
          <w:szCs w:val="24"/>
        </w:rPr>
      </w:pPr>
      <w:r>
        <w:rPr>
          <w:sz w:val="24"/>
          <w:szCs w:val="24"/>
        </w:rPr>
        <w:t>BOARD OF DIRECTORS MEETING AGENDA</w:t>
      </w:r>
    </w:p>
    <w:p w14:paraId="1093C255" w14:textId="4D1F9E3D" w:rsidR="00C631E5" w:rsidRDefault="003770B4" w:rsidP="00C631E5">
      <w:pPr>
        <w:jc w:val="center"/>
        <w:rPr>
          <w:sz w:val="24"/>
          <w:szCs w:val="24"/>
        </w:rPr>
      </w:pPr>
      <w:r>
        <w:rPr>
          <w:sz w:val="24"/>
          <w:szCs w:val="24"/>
        </w:rPr>
        <w:t>Ju</w:t>
      </w:r>
      <w:r w:rsidR="00572895">
        <w:rPr>
          <w:sz w:val="24"/>
          <w:szCs w:val="24"/>
        </w:rPr>
        <w:t>ly 21</w:t>
      </w:r>
      <w:r w:rsidR="008A31C1">
        <w:rPr>
          <w:sz w:val="24"/>
          <w:szCs w:val="24"/>
        </w:rPr>
        <w:t>, 202</w:t>
      </w:r>
      <w:r w:rsidR="001E5ED6">
        <w:rPr>
          <w:sz w:val="24"/>
          <w:szCs w:val="24"/>
        </w:rPr>
        <w:t>2</w:t>
      </w:r>
    </w:p>
    <w:p w14:paraId="0F92DF32" w14:textId="77777777" w:rsidR="008A31C1" w:rsidRDefault="008A31C1" w:rsidP="00C631E5">
      <w:pPr>
        <w:jc w:val="center"/>
        <w:rPr>
          <w:sz w:val="24"/>
          <w:szCs w:val="24"/>
        </w:rPr>
      </w:pPr>
    </w:p>
    <w:p w14:paraId="10892A01" w14:textId="5702107B" w:rsidR="00AA5B62" w:rsidRPr="00174D5F" w:rsidRDefault="00AA5B62">
      <w:pPr>
        <w:rPr>
          <w:i/>
          <w:iCs/>
          <w:sz w:val="24"/>
          <w:szCs w:val="24"/>
        </w:rPr>
      </w:pPr>
      <w:r>
        <w:rPr>
          <w:sz w:val="24"/>
          <w:szCs w:val="24"/>
        </w:rPr>
        <w:t xml:space="preserve">Notice is hereby given that the Bell Milam Falls Water Supply Corporations </w:t>
      </w:r>
      <w:r w:rsidR="00595ACC">
        <w:rPr>
          <w:sz w:val="24"/>
          <w:szCs w:val="24"/>
        </w:rPr>
        <w:t xml:space="preserve">Board of Directors will meet </w:t>
      </w:r>
      <w:r w:rsidR="00B635EA">
        <w:rPr>
          <w:b/>
          <w:sz w:val="24"/>
          <w:szCs w:val="24"/>
          <w:highlight w:val="yellow"/>
          <w:u w:val="single"/>
        </w:rPr>
        <w:t>Thurs</w:t>
      </w:r>
      <w:r w:rsidR="008A31C1">
        <w:rPr>
          <w:b/>
          <w:sz w:val="24"/>
          <w:szCs w:val="24"/>
          <w:highlight w:val="yellow"/>
          <w:u w:val="single"/>
        </w:rPr>
        <w:t>d</w:t>
      </w:r>
      <w:r w:rsidR="00A27F98" w:rsidRPr="00597CB0">
        <w:rPr>
          <w:b/>
          <w:sz w:val="24"/>
          <w:szCs w:val="24"/>
          <w:highlight w:val="yellow"/>
          <w:u w:val="single"/>
        </w:rPr>
        <w:t>ay</w:t>
      </w:r>
      <w:r w:rsidR="00751EF0">
        <w:rPr>
          <w:b/>
          <w:sz w:val="24"/>
          <w:szCs w:val="24"/>
          <w:highlight w:val="yellow"/>
          <w:u w:val="single"/>
        </w:rPr>
        <w:t xml:space="preserve">, </w:t>
      </w:r>
      <w:r w:rsidR="00715C7B">
        <w:rPr>
          <w:b/>
          <w:sz w:val="24"/>
          <w:szCs w:val="24"/>
          <w:highlight w:val="yellow"/>
          <w:u w:val="single"/>
        </w:rPr>
        <w:t>Ju</w:t>
      </w:r>
      <w:r w:rsidR="00572895">
        <w:rPr>
          <w:b/>
          <w:sz w:val="24"/>
          <w:szCs w:val="24"/>
          <w:highlight w:val="yellow"/>
          <w:u w:val="single"/>
        </w:rPr>
        <w:t>ly 21</w:t>
      </w:r>
      <w:r w:rsidR="008A31C1">
        <w:rPr>
          <w:b/>
          <w:sz w:val="24"/>
          <w:szCs w:val="24"/>
          <w:highlight w:val="yellow"/>
          <w:u w:val="single"/>
        </w:rPr>
        <w:t xml:space="preserve">, </w:t>
      </w:r>
      <w:proofErr w:type="gramStart"/>
      <w:r w:rsidR="008A31C1">
        <w:rPr>
          <w:b/>
          <w:sz w:val="24"/>
          <w:szCs w:val="24"/>
          <w:highlight w:val="yellow"/>
          <w:u w:val="single"/>
        </w:rPr>
        <w:t>202</w:t>
      </w:r>
      <w:r w:rsidR="001E5ED6">
        <w:rPr>
          <w:b/>
          <w:sz w:val="24"/>
          <w:szCs w:val="24"/>
          <w:highlight w:val="yellow"/>
          <w:u w:val="single"/>
        </w:rPr>
        <w:t>2</w:t>
      </w:r>
      <w:proofErr w:type="gramEnd"/>
      <w:r w:rsidRPr="00597CB0">
        <w:rPr>
          <w:b/>
          <w:sz w:val="24"/>
          <w:szCs w:val="24"/>
          <w:highlight w:val="yellow"/>
          <w:u w:val="single"/>
        </w:rPr>
        <w:t xml:space="preserve"> at </w:t>
      </w:r>
      <w:r w:rsidR="009C5A21">
        <w:rPr>
          <w:b/>
          <w:sz w:val="24"/>
          <w:szCs w:val="24"/>
          <w:highlight w:val="yellow"/>
          <w:u w:val="single"/>
        </w:rPr>
        <w:t>4</w:t>
      </w:r>
      <w:r w:rsidR="00BA29D7">
        <w:rPr>
          <w:b/>
          <w:sz w:val="24"/>
          <w:szCs w:val="24"/>
          <w:highlight w:val="yellow"/>
          <w:u w:val="single"/>
        </w:rPr>
        <w:t>:00</w:t>
      </w:r>
      <w:r w:rsidRPr="00597CB0">
        <w:rPr>
          <w:b/>
          <w:sz w:val="24"/>
          <w:szCs w:val="24"/>
          <w:highlight w:val="yellow"/>
          <w:u w:val="single"/>
        </w:rPr>
        <w:t xml:space="preserve"> </w:t>
      </w:r>
      <w:r w:rsidR="00884041" w:rsidRPr="00597CB0">
        <w:rPr>
          <w:b/>
          <w:sz w:val="24"/>
          <w:szCs w:val="24"/>
          <w:highlight w:val="yellow"/>
          <w:u w:val="single"/>
        </w:rPr>
        <w:t>p</w:t>
      </w:r>
      <w:r w:rsidRPr="00597CB0">
        <w:rPr>
          <w:b/>
          <w:sz w:val="24"/>
          <w:szCs w:val="24"/>
          <w:highlight w:val="yellow"/>
          <w:u w:val="single"/>
        </w:rPr>
        <w:t>.m.</w:t>
      </w:r>
      <w:r w:rsidRPr="00597CB0">
        <w:rPr>
          <w:sz w:val="24"/>
          <w:szCs w:val="24"/>
          <w:highlight w:val="yellow"/>
        </w:rPr>
        <w:t xml:space="preserve">, </w:t>
      </w:r>
      <w:r w:rsidR="009E63A7">
        <w:rPr>
          <w:sz w:val="24"/>
          <w:szCs w:val="24"/>
          <w:highlight w:val="yellow"/>
        </w:rPr>
        <w:t>in</w:t>
      </w:r>
      <w:r w:rsidR="001F4A47" w:rsidRPr="00597CB0">
        <w:rPr>
          <w:sz w:val="24"/>
          <w:szCs w:val="24"/>
          <w:highlight w:val="yellow"/>
        </w:rPr>
        <w:t xml:space="preserve"> the</w:t>
      </w:r>
      <w:r w:rsidR="00417833">
        <w:rPr>
          <w:sz w:val="24"/>
          <w:szCs w:val="24"/>
          <w:highlight w:val="yellow"/>
        </w:rPr>
        <w:t xml:space="preserve"> system</w:t>
      </w:r>
      <w:r w:rsidR="00417833">
        <w:rPr>
          <w:b/>
          <w:bCs/>
          <w:sz w:val="24"/>
          <w:szCs w:val="24"/>
          <w:highlight w:val="yellow"/>
        </w:rPr>
        <w:t xml:space="preserve"> </w:t>
      </w:r>
      <w:r w:rsidR="00417833">
        <w:rPr>
          <w:sz w:val="24"/>
          <w:szCs w:val="24"/>
          <w:highlight w:val="yellow"/>
        </w:rPr>
        <w:t xml:space="preserve">office at </w:t>
      </w:r>
      <w:r w:rsidR="0071099C">
        <w:rPr>
          <w:b/>
          <w:bCs/>
          <w:sz w:val="24"/>
          <w:szCs w:val="24"/>
          <w:highlight w:val="yellow"/>
        </w:rPr>
        <w:t>D&amp;L Service Co, 462 W. FM 485</w:t>
      </w:r>
      <w:r w:rsidR="009C5A21">
        <w:rPr>
          <w:b/>
          <w:bCs/>
          <w:sz w:val="24"/>
          <w:szCs w:val="24"/>
          <w:highlight w:val="yellow"/>
        </w:rPr>
        <w:t>, Cameron</w:t>
      </w:r>
      <w:r w:rsidR="009E63A7">
        <w:rPr>
          <w:b/>
          <w:bCs/>
          <w:sz w:val="24"/>
          <w:szCs w:val="24"/>
          <w:highlight w:val="yellow"/>
        </w:rPr>
        <w:t>,</w:t>
      </w:r>
      <w:r w:rsidR="00E37522" w:rsidRPr="00597CB0">
        <w:rPr>
          <w:b/>
          <w:sz w:val="24"/>
          <w:szCs w:val="24"/>
          <w:highlight w:val="yellow"/>
        </w:rPr>
        <w:t xml:space="preserve"> Texas</w:t>
      </w:r>
      <w:r w:rsidR="0045249D" w:rsidRPr="00597CB0">
        <w:rPr>
          <w:sz w:val="24"/>
          <w:szCs w:val="24"/>
          <w:highlight w:val="yellow"/>
        </w:rPr>
        <w:t>.</w:t>
      </w:r>
      <w:r w:rsidR="0045249D">
        <w:rPr>
          <w:sz w:val="24"/>
          <w:szCs w:val="24"/>
        </w:rPr>
        <w:t xml:space="preserve"> </w:t>
      </w:r>
      <w:r>
        <w:rPr>
          <w:sz w:val="24"/>
          <w:szCs w:val="24"/>
        </w:rPr>
        <w:t xml:space="preserve">The Board reserves the right to act on any information items.  </w:t>
      </w:r>
      <w:r w:rsidRPr="00174D5F">
        <w:rPr>
          <w:i/>
          <w:iCs/>
          <w:sz w:val="24"/>
          <w:szCs w:val="24"/>
        </w:rPr>
        <w:t xml:space="preserve">Items to be </w:t>
      </w:r>
      <w:r w:rsidR="00A22DAC" w:rsidRPr="00174D5F">
        <w:rPr>
          <w:i/>
          <w:iCs/>
          <w:sz w:val="24"/>
          <w:szCs w:val="24"/>
        </w:rPr>
        <w:t>discussed or considered</w:t>
      </w:r>
      <w:r w:rsidR="007D1B87" w:rsidRPr="00174D5F">
        <w:rPr>
          <w:i/>
          <w:iCs/>
          <w:sz w:val="24"/>
          <w:szCs w:val="24"/>
        </w:rPr>
        <w:t xml:space="preserve">, or upon which any formal action </w:t>
      </w:r>
      <w:r w:rsidR="000C79D1" w:rsidRPr="00174D5F">
        <w:rPr>
          <w:i/>
          <w:iCs/>
          <w:sz w:val="24"/>
          <w:szCs w:val="24"/>
        </w:rPr>
        <w:t>may be taken, are listed below.</w:t>
      </w:r>
      <w:r w:rsidR="00DB219D" w:rsidRPr="00174D5F">
        <w:rPr>
          <w:i/>
          <w:iCs/>
          <w:sz w:val="24"/>
          <w:szCs w:val="24"/>
        </w:rPr>
        <w:t xml:space="preserve"> Items may or may not be taken in the same order as shown on th</w:t>
      </w:r>
      <w:r w:rsidR="00174D5F" w:rsidRPr="00174D5F">
        <w:rPr>
          <w:i/>
          <w:iCs/>
          <w:sz w:val="24"/>
          <w:szCs w:val="24"/>
        </w:rPr>
        <w:t>is agenda.</w:t>
      </w:r>
      <w:r w:rsidRPr="00174D5F">
        <w:rPr>
          <w:i/>
          <w:iCs/>
          <w:sz w:val="24"/>
          <w:szCs w:val="24"/>
        </w:rPr>
        <w:t xml:space="preserve">  </w:t>
      </w:r>
    </w:p>
    <w:p w14:paraId="791D1B9C" w14:textId="0914D1A0" w:rsidR="00C631E5" w:rsidRPr="00417833" w:rsidRDefault="00751EF0" w:rsidP="00C631E5">
      <w:pPr>
        <w:spacing w:before="120" w:after="40"/>
        <w:jc w:val="center"/>
        <w:rPr>
          <w:bCs/>
          <w:sz w:val="24"/>
          <w:szCs w:val="24"/>
        </w:rPr>
      </w:pPr>
      <w:r>
        <w:rPr>
          <w:bCs/>
          <w:sz w:val="24"/>
          <w:szCs w:val="24"/>
        </w:rPr>
        <w:t>Agenda</w:t>
      </w:r>
    </w:p>
    <w:p w14:paraId="6CB9392A" w14:textId="77B2ACB6" w:rsidR="00AA5B62" w:rsidRDefault="00AA5B62" w:rsidP="00C631E5">
      <w:pPr>
        <w:spacing w:before="120" w:after="40"/>
        <w:ind w:firstLine="720"/>
        <w:rPr>
          <w:sz w:val="24"/>
          <w:szCs w:val="24"/>
        </w:rPr>
      </w:pPr>
      <w:r>
        <w:rPr>
          <w:sz w:val="24"/>
          <w:szCs w:val="24"/>
        </w:rPr>
        <w:t>1.</w:t>
      </w:r>
      <w:r>
        <w:tab/>
      </w:r>
      <w:r>
        <w:rPr>
          <w:sz w:val="24"/>
          <w:szCs w:val="24"/>
        </w:rPr>
        <w:t>Call to Order by presiding officer</w:t>
      </w:r>
      <w:r w:rsidR="00223F1A">
        <w:rPr>
          <w:sz w:val="24"/>
          <w:szCs w:val="24"/>
        </w:rPr>
        <w:t xml:space="preserve"> and establish a</w:t>
      </w:r>
      <w:r w:rsidR="00F438A0">
        <w:rPr>
          <w:sz w:val="24"/>
          <w:szCs w:val="24"/>
        </w:rPr>
        <w:t xml:space="preserve"> quorum</w:t>
      </w:r>
      <w:r>
        <w:rPr>
          <w:sz w:val="24"/>
          <w:szCs w:val="24"/>
        </w:rPr>
        <w:t>.</w:t>
      </w:r>
    </w:p>
    <w:p w14:paraId="6DD1AE22" w14:textId="69F61B98" w:rsidR="00AA5B62" w:rsidRDefault="00AA5B62">
      <w:pPr>
        <w:spacing w:before="120" w:after="40"/>
        <w:rPr>
          <w:sz w:val="16"/>
          <w:szCs w:val="16"/>
        </w:rPr>
      </w:pPr>
      <w:r>
        <w:tab/>
      </w:r>
      <w:r>
        <w:rPr>
          <w:sz w:val="24"/>
          <w:szCs w:val="24"/>
        </w:rPr>
        <w:t>2.</w:t>
      </w:r>
      <w:r>
        <w:tab/>
      </w:r>
      <w:r>
        <w:rPr>
          <w:sz w:val="24"/>
          <w:szCs w:val="24"/>
        </w:rPr>
        <w:t xml:space="preserve">Public Comments </w:t>
      </w:r>
      <w:r>
        <w:rPr>
          <w:sz w:val="16"/>
          <w:szCs w:val="16"/>
        </w:rPr>
        <w:t>[</w:t>
      </w:r>
      <w:r w:rsidR="00140707">
        <w:rPr>
          <w:sz w:val="16"/>
          <w:szCs w:val="16"/>
        </w:rPr>
        <w:t>2</w:t>
      </w:r>
      <w:r>
        <w:rPr>
          <w:sz w:val="16"/>
          <w:szCs w:val="16"/>
        </w:rPr>
        <w:t>]</w:t>
      </w:r>
    </w:p>
    <w:p w14:paraId="3F63BA3D" w14:textId="4D86194A" w:rsidR="0005006F" w:rsidRDefault="00F438A0" w:rsidP="00A7339B">
      <w:pPr>
        <w:spacing w:before="120" w:after="40"/>
        <w:ind w:left="1440" w:hanging="720"/>
        <w:rPr>
          <w:sz w:val="24"/>
          <w:szCs w:val="24"/>
        </w:rPr>
      </w:pPr>
      <w:r>
        <w:rPr>
          <w:sz w:val="24"/>
          <w:szCs w:val="24"/>
        </w:rPr>
        <w:t>3</w:t>
      </w:r>
      <w:r w:rsidR="00AA5B62">
        <w:rPr>
          <w:sz w:val="24"/>
          <w:szCs w:val="24"/>
        </w:rPr>
        <w:t>.</w:t>
      </w:r>
      <w:r w:rsidR="00AA5B62">
        <w:tab/>
      </w:r>
      <w:r w:rsidR="00A7339B" w:rsidRPr="009D562B">
        <w:rPr>
          <w:sz w:val="24"/>
          <w:szCs w:val="24"/>
          <w:u w:val="single"/>
        </w:rPr>
        <w:t>Consent Agenda</w:t>
      </w:r>
      <w:r w:rsidR="00A7339B">
        <w:rPr>
          <w:sz w:val="24"/>
          <w:szCs w:val="24"/>
        </w:rPr>
        <w:t xml:space="preserve"> </w:t>
      </w:r>
    </w:p>
    <w:p w14:paraId="20124DE2" w14:textId="284EBEBE" w:rsidR="00A7339B" w:rsidRDefault="0005006F" w:rsidP="0005006F">
      <w:pPr>
        <w:spacing w:before="120" w:after="40"/>
        <w:ind w:left="1440" w:firstLine="720"/>
        <w:rPr>
          <w:sz w:val="24"/>
          <w:szCs w:val="24"/>
        </w:rPr>
      </w:pPr>
      <w:r>
        <w:rPr>
          <w:sz w:val="24"/>
          <w:szCs w:val="24"/>
        </w:rPr>
        <w:t xml:space="preserve">a. </w:t>
      </w:r>
      <w:r w:rsidR="00A7339B">
        <w:rPr>
          <w:sz w:val="24"/>
          <w:szCs w:val="24"/>
        </w:rPr>
        <w:t>Minutes of previous meetings and Payment of bills.</w:t>
      </w:r>
    </w:p>
    <w:p w14:paraId="79429092" w14:textId="794015F5" w:rsidR="00A7339B" w:rsidRDefault="00A7339B" w:rsidP="00A7339B">
      <w:pPr>
        <w:spacing w:before="120" w:after="40"/>
        <w:rPr>
          <w:sz w:val="24"/>
          <w:szCs w:val="24"/>
        </w:rPr>
      </w:pPr>
      <w:r>
        <w:rPr>
          <w:sz w:val="24"/>
          <w:szCs w:val="24"/>
        </w:rPr>
        <w:tab/>
      </w:r>
      <w:r w:rsidR="00767ADA">
        <w:rPr>
          <w:sz w:val="24"/>
          <w:szCs w:val="24"/>
        </w:rPr>
        <w:tab/>
      </w:r>
      <w:r w:rsidR="00767ADA">
        <w:rPr>
          <w:sz w:val="24"/>
          <w:szCs w:val="24"/>
        </w:rPr>
        <w:tab/>
        <w:t xml:space="preserve">b. </w:t>
      </w:r>
      <w:proofErr w:type="gramStart"/>
      <w:r w:rsidR="003A2461">
        <w:rPr>
          <w:sz w:val="24"/>
          <w:szCs w:val="24"/>
        </w:rPr>
        <w:t>Financial</w:t>
      </w:r>
      <w:proofErr w:type="gramEnd"/>
      <w:r>
        <w:rPr>
          <w:sz w:val="24"/>
          <w:szCs w:val="24"/>
        </w:rPr>
        <w:t xml:space="preserve"> statement</w:t>
      </w:r>
      <w:r w:rsidR="00572895">
        <w:rPr>
          <w:sz w:val="24"/>
          <w:szCs w:val="24"/>
        </w:rPr>
        <w:t>s</w:t>
      </w:r>
      <w:r>
        <w:rPr>
          <w:sz w:val="24"/>
          <w:szCs w:val="24"/>
        </w:rPr>
        <w:t>, bank statements, and adjustment report.</w:t>
      </w:r>
    </w:p>
    <w:p w14:paraId="09B11718" w14:textId="5253C2D1" w:rsidR="00A7339B" w:rsidRDefault="009522E2" w:rsidP="00A7339B">
      <w:pPr>
        <w:spacing w:before="120" w:after="40"/>
        <w:rPr>
          <w:sz w:val="24"/>
          <w:szCs w:val="24"/>
        </w:rPr>
      </w:pPr>
      <w:r>
        <w:rPr>
          <w:sz w:val="24"/>
          <w:szCs w:val="24"/>
        </w:rPr>
        <w:tab/>
      </w:r>
      <w:r w:rsidR="00767ADA">
        <w:rPr>
          <w:sz w:val="24"/>
          <w:szCs w:val="24"/>
        </w:rPr>
        <w:tab/>
      </w:r>
      <w:r w:rsidR="00767ADA">
        <w:rPr>
          <w:sz w:val="24"/>
          <w:szCs w:val="24"/>
        </w:rPr>
        <w:tab/>
      </w:r>
      <w:r w:rsidR="003A2461">
        <w:rPr>
          <w:sz w:val="24"/>
          <w:szCs w:val="24"/>
        </w:rPr>
        <w:t xml:space="preserve">c. </w:t>
      </w:r>
      <w:r w:rsidR="00A7339B">
        <w:rPr>
          <w:sz w:val="24"/>
          <w:szCs w:val="24"/>
        </w:rPr>
        <w:t>Report from Central Texas WSC Representative.</w:t>
      </w:r>
    </w:p>
    <w:p w14:paraId="33A815FB" w14:textId="51BC9571" w:rsidR="00F3328D" w:rsidRDefault="00034A16" w:rsidP="00034A16">
      <w:pPr>
        <w:spacing w:before="120" w:after="40"/>
        <w:ind w:left="1440" w:firstLine="720"/>
        <w:rPr>
          <w:sz w:val="24"/>
          <w:szCs w:val="24"/>
        </w:rPr>
      </w:pPr>
      <w:r>
        <w:rPr>
          <w:sz w:val="24"/>
          <w:szCs w:val="24"/>
        </w:rPr>
        <w:t>d.</w:t>
      </w:r>
      <w:r w:rsidR="009522E2">
        <w:rPr>
          <w:sz w:val="24"/>
          <w:szCs w:val="24"/>
        </w:rPr>
        <w:t xml:space="preserve"> </w:t>
      </w:r>
      <w:r w:rsidR="00F3328D">
        <w:rPr>
          <w:sz w:val="24"/>
          <w:szCs w:val="24"/>
        </w:rPr>
        <w:t xml:space="preserve">Manager’s Report – System status and report on TRWA </w:t>
      </w:r>
      <w:r w:rsidR="00572895">
        <w:rPr>
          <w:sz w:val="24"/>
          <w:szCs w:val="24"/>
        </w:rPr>
        <w:t>Tech Conference</w:t>
      </w:r>
    </w:p>
    <w:p w14:paraId="203EF23D" w14:textId="57C5F198" w:rsidR="00EC2EE1" w:rsidRDefault="00F438A0" w:rsidP="00F3328D">
      <w:pPr>
        <w:spacing w:before="120" w:after="40"/>
        <w:ind w:left="1440" w:hanging="720"/>
        <w:rPr>
          <w:sz w:val="24"/>
          <w:szCs w:val="24"/>
        </w:rPr>
      </w:pPr>
      <w:r>
        <w:rPr>
          <w:sz w:val="24"/>
          <w:szCs w:val="24"/>
        </w:rPr>
        <w:t>4.</w:t>
      </w:r>
      <w:r w:rsidR="00570AD6">
        <w:rPr>
          <w:sz w:val="24"/>
          <w:szCs w:val="24"/>
        </w:rPr>
        <w:t>.</w:t>
      </w:r>
      <w:r w:rsidR="00570AD6">
        <w:rPr>
          <w:sz w:val="24"/>
          <w:szCs w:val="24"/>
        </w:rPr>
        <w:tab/>
      </w:r>
      <w:r w:rsidR="00EC2EE1" w:rsidRPr="009D562B">
        <w:rPr>
          <w:sz w:val="24"/>
          <w:szCs w:val="24"/>
          <w:u w:val="single"/>
        </w:rPr>
        <w:t>Regular Agenda</w:t>
      </w:r>
    </w:p>
    <w:p w14:paraId="3CFE2691" w14:textId="259D4B18" w:rsidR="00F3328D" w:rsidRDefault="00EC2EE1" w:rsidP="00EC2EE1">
      <w:pPr>
        <w:spacing w:before="120" w:after="40"/>
        <w:ind w:left="1440" w:firstLine="720"/>
        <w:rPr>
          <w:sz w:val="24"/>
          <w:szCs w:val="24"/>
        </w:rPr>
      </w:pPr>
      <w:r>
        <w:rPr>
          <w:sz w:val="24"/>
          <w:szCs w:val="24"/>
        </w:rPr>
        <w:t xml:space="preserve">a. </w:t>
      </w:r>
      <w:r w:rsidR="00F3328D">
        <w:rPr>
          <w:sz w:val="24"/>
          <w:szCs w:val="24"/>
        </w:rPr>
        <w:t>Grants for additional generators.</w:t>
      </w:r>
    </w:p>
    <w:p w14:paraId="5DB0D912" w14:textId="40E59CE4" w:rsidR="00546E96" w:rsidRDefault="00A40DB0" w:rsidP="00A40DB0">
      <w:pPr>
        <w:spacing w:before="120" w:after="40"/>
        <w:ind w:left="1440" w:firstLine="720"/>
        <w:rPr>
          <w:sz w:val="24"/>
          <w:szCs w:val="24"/>
        </w:rPr>
      </w:pPr>
      <w:r>
        <w:rPr>
          <w:sz w:val="24"/>
          <w:szCs w:val="24"/>
        </w:rPr>
        <w:t xml:space="preserve">b. </w:t>
      </w:r>
      <w:r w:rsidR="00546E96">
        <w:rPr>
          <w:sz w:val="24"/>
          <w:szCs w:val="24"/>
        </w:rPr>
        <w:t>TxDOT Hwy 190 Relocation.</w:t>
      </w:r>
    </w:p>
    <w:p w14:paraId="068C8BCC" w14:textId="5412A1BC" w:rsidR="008A31C1" w:rsidRDefault="009522E2" w:rsidP="00791C8E">
      <w:pPr>
        <w:spacing w:before="120" w:after="40" w:line="360" w:lineRule="auto"/>
        <w:rPr>
          <w:sz w:val="24"/>
          <w:szCs w:val="24"/>
        </w:rPr>
      </w:pPr>
      <w:r>
        <w:rPr>
          <w:sz w:val="24"/>
          <w:szCs w:val="24"/>
        </w:rPr>
        <w:tab/>
      </w:r>
      <w:r w:rsidR="009F0FFD">
        <w:rPr>
          <w:sz w:val="24"/>
          <w:szCs w:val="24"/>
        </w:rPr>
        <w:tab/>
      </w:r>
      <w:r w:rsidR="009F0FFD">
        <w:rPr>
          <w:sz w:val="24"/>
          <w:szCs w:val="24"/>
        </w:rPr>
        <w:tab/>
        <w:t xml:space="preserve">c. </w:t>
      </w:r>
      <w:r w:rsidR="00CB1673">
        <w:rPr>
          <w:sz w:val="24"/>
          <w:szCs w:val="24"/>
        </w:rPr>
        <w:t xml:space="preserve">Easement issue on Schneider property (FM 1772 &amp; FM </w:t>
      </w:r>
      <w:r w:rsidR="00D01A99">
        <w:rPr>
          <w:sz w:val="24"/>
          <w:szCs w:val="24"/>
        </w:rPr>
        <w:t>1671).</w:t>
      </w:r>
    </w:p>
    <w:p w14:paraId="0D18ED5C" w14:textId="4A3C1E9C" w:rsidR="00CE48EA" w:rsidRDefault="009522E2" w:rsidP="004435D8">
      <w:pPr>
        <w:pStyle w:val="BodyText2"/>
        <w:jc w:val="both"/>
        <w:rPr>
          <w:rFonts w:ascii="Times New Roman" w:hAnsi="Times New Roman"/>
          <w:szCs w:val="24"/>
        </w:rPr>
      </w:pPr>
      <w:r>
        <w:rPr>
          <w:szCs w:val="24"/>
        </w:rPr>
        <w:tab/>
      </w:r>
      <w:r w:rsidR="004A69C7">
        <w:rPr>
          <w:szCs w:val="24"/>
        </w:rPr>
        <w:tab/>
      </w:r>
      <w:r w:rsidR="004A69C7">
        <w:rPr>
          <w:szCs w:val="24"/>
        </w:rPr>
        <w:tab/>
        <w:t xml:space="preserve">d. </w:t>
      </w:r>
      <w:r w:rsidR="006C6775">
        <w:rPr>
          <w:rFonts w:ascii="Times New Roman" w:hAnsi="Times New Roman"/>
          <w:szCs w:val="24"/>
        </w:rPr>
        <w:t xml:space="preserve"> Ongoing projects.</w:t>
      </w:r>
      <w:r w:rsidR="005D34A1" w:rsidRPr="00B97F71">
        <w:rPr>
          <w:rFonts w:ascii="Times New Roman" w:hAnsi="Times New Roman"/>
          <w:szCs w:val="24"/>
        </w:rPr>
        <w:t xml:space="preserve"> </w:t>
      </w:r>
    </w:p>
    <w:p w14:paraId="6373F93A" w14:textId="12FF9F8C" w:rsidR="00CE48EA" w:rsidRDefault="004A69C7" w:rsidP="004435D8">
      <w:pPr>
        <w:pStyle w:val="BodyText2"/>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58DBC735" w14:textId="317C8C7E" w:rsidR="00B635EA" w:rsidRPr="00B635EA" w:rsidRDefault="004A69C7" w:rsidP="004A69C7">
      <w:pPr>
        <w:pStyle w:val="BodyText2"/>
        <w:jc w:val="both"/>
        <w:rPr>
          <w:rFonts w:ascii="Calibri Light" w:hAnsi="Calibri Light" w:cs="Arial"/>
          <w:b/>
          <w:caps/>
          <w:sz w:val="22"/>
          <w:szCs w:val="22"/>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7C3E08">
        <w:rPr>
          <w:rFonts w:ascii="Times New Roman" w:hAnsi="Times New Roman"/>
          <w:szCs w:val="24"/>
        </w:rPr>
        <w:t>1</w:t>
      </w:r>
      <w:r w:rsidR="006C6775">
        <w:rPr>
          <w:rFonts w:ascii="Times New Roman" w:hAnsi="Times New Roman"/>
          <w:szCs w:val="24"/>
        </w:rPr>
        <w:t xml:space="preserve">. </w:t>
      </w:r>
      <w:r w:rsidR="000F70D5">
        <w:rPr>
          <w:rFonts w:ascii="Times New Roman" w:hAnsi="Times New Roman"/>
          <w:szCs w:val="24"/>
        </w:rPr>
        <w:t>Extend 6” line FM 487</w:t>
      </w:r>
      <w:r w:rsidR="002339A8">
        <w:rPr>
          <w:rFonts w:ascii="Times New Roman" w:hAnsi="Times New Roman"/>
          <w:szCs w:val="24"/>
        </w:rPr>
        <w:t xml:space="preserve"> near CR 418.</w:t>
      </w:r>
    </w:p>
    <w:p w14:paraId="02761BA4" w14:textId="2C73F20A" w:rsidR="008A31C1" w:rsidRDefault="007C3E08" w:rsidP="00D6665F">
      <w:pPr>
        <w:spacing w:before="120" w:after="40"/>
        <w:ind w:left="2160" w:firstLine="720"/>
        <w:rPr>
          <w:sz w:val="24"/>
          <w:szCs w:val="24"/>
        </w:rPr>
      </w:pPr>
      <w:r>
        <w:rPr>
          <w:sz w:val="24"/>
          <w:szCs w:val="24"/>
        </w:rPr>
        <w:t>2</w:t>
      </w:r>
      <w:r w:rsidR="00D6665F">
        <w:rPr>
          <w:sz w:val="24"/>
          <w:szCs w:val="24"/>
        </w:rPr>
        <w:t xml:space="preserve">. </w:t>
      </w:r>
      <w:r w:rsidR="00B97F71">
        <w:rPr>
          <w:sz w:val="24"/>
          <w:szCs w:val="24"/>
        </w:rPr>
        <w:t xml:space="preserve">Installation of </w:t>
      </w:r>
      <w:proofErr w:type="spellStart"/>
      <w:r w:rsidR="00B97F71">
        <w:rPr>
          <w:sz w:val="24"/>
          <w:szCs w:val="24"/>
        </w:rPr>
        <w:t>Chloramination</w:t>
      </w:r>
      <w:proofErr w:type="spellEnd"/>
      <w:r w:rsidR="00B97F71">
        <w:rPr>
          <w:sz w:val="24"/>
          <w:szCs w:val="24"/>
        </w:rPr>
        <w:t xml:space="preserve"> equipment.</w:t>
      </w:r>
    </w:p>
    <w:p w14:paraId="4DD495A7" w14:textId="1B3C18CD" w:rsidR="00A4468E" w:rsidRDefault="00A4468E" w:rsidP="00A4468E">
      <w:pPr>
        <w:spacing w:before="120" w:after="40"/>
        <w:ind w:left="1440" w:hanging="720"/>
        <w:rPr>
          <w:sz w:val="24"/>
          <w:szCs w:val="24"/>
        </w:rPr>
      </w:pPr>
      <w:r>
        <w:rPr>
          <w:sz w:val="24"/>
          <w:szCs w:val="24"/>
        </w:rPr>
        <w:tab/>
      </w:r>
      <w:r>
        <w:rPr>
          <w:sz w:val="24"/>
          <w:szCs w:val="24"/>
        </w:rPr>
        <w:tab/>
      </w:r>
      <w:r>
        <w:rPr>
          <w:sz w:val="24"/>
          <w:szCs w:val="24"/>
        </w:rPr>
        <w:tab/>
      </w:r>
      <w:r w:rsidR="007C3E08">
        <w:rPr>
          <w:sz w:val="24"/>
          <w:szCs w:val="24"/>
        </w:rPr>
        <w:t>3</w:t>
      </w:r>
      <w:r>
        <w:rPr>
          <w:sz w:val="24"/>
          <w:szCs w:val="24"/>
        </w:rPr>
        <w:t>. Complete loop on Post Oak Rd. (Dell meter to Donohoe Rd.).</w:t>
      </w:r>
    </w:p>
    <w:p w14:paraId="6893F492" w14:textId="15B41C73" w:rsidR="00A4468E" w:rsidRDefault="00A4468E" w:rsidP="00A4468E">
      <w:pPr>
        <w:spacing w:before="120" w:after="40"/>
        <w:ind w:left="1440" w:hanging="720"/>
        <w:rPr>
          <w:sz w:val="24"/>
          <w:szCs w:val="24"/>
        </w:rPr>
      </w:pPr>
      <w:r>
        <w:rPr>
          <w:sz w:val="24"/>
          <w:szCs w:val="24"/>
        </w:rPr>
        <w:tab/>
      </w:r>
      <w:r>
        <w:rPr>
          <w:sz w:val="24"/>
          <w:szCs w:val="24"/>
        </w:rPr>
        <w:tab/>
      </w:r>
      <w:r>
        <w:rPr>
          <w:sz w:val="24"/>
          <w:szCs w:val="24"/>
        </w:rPr>
        <w:tab/>
      </w:r>
      <w:r w:rsidR="007C3E08">
        <w:rPr>
          <w:sz w:val="24"/>
          <w:szCs w:val="24"/>
        </w:rPr>
        <w:t>4</w:t>
      </w:r>
      <w:r>
        <w:rPr>
          <w:sz w:val="24"/>
          <w:szCs w:val="24"/>
        </w:rPr>
        <w:t xml:space="preserve">. </w:t>
      </w:r>
      <w:r w:rsidR="006F21D8">
        <w:rPr>
          <w:sz w:val="24"/>
          <w:szCs w:val="24"/>
        </w:rPr>
        <w:t>L</w:t>
      </w:r>
      <w:r>
        <w:rPr>
          <w:sz w:val="24"/>
          <w:szCs w:val="24"/>
        </w:rPr>
        <w:t>ine extension on Hwy 53.</w:t>
      </w:r>
    </w:p>
    <w:p w14:paraId="4511C846" w14:textId="4F3B4AA1" w:rsidR="00A4468E" w:rsidRDefault="006F21D8" w:rsidP="008A31C1">
      <w:pPr>
        <w:spacing w:before="120" w:after="40"/>
        <w:ind w:left="1440" w:hanging="720"/>
        <w:rPr>
          <w:sz w:val="24"/>
          <w:szCs w:val="24"/>
        </w:rPr>
      </w:pPr>
      <w:r>
        <w:rPr>
          <w:sz w:val="24"/>
          <w:szCs w:val="24"/>
        </w:rPr>
        <w:tab/>
      </w:r>
      <w:r>
        <w:rPr>
          <w:sz w:val="24"/>
          <w:szCs w:val="24"/>
        </w:rPr>
        <w:tab/>
      </w:r>
      <w:r>
        <w:rPr>
          <w:sz w:val="24"/>
          <w:szCs w:val="24"/>
        </w:rPr>
        <w:tab/>
      </w:r>
      <w:r w:rsidR="007C3E08">
        <w:rPr>
          <w:sz w:val="24"/>
          <w:szCs w:val="24"/>
        </w:rPr>
        <w:t>5</w:t>
      </w:r>
      <w:r>
        <w:rPr>
          <w:sz w:val="24"/>
          <w:szCs w:val="24"/>
        </w:rPr>
        <w:t>. Cost for Study of System.</w:t>
      </w:r>
    </w:p>
    <w:p w14:paraId="77F8B5EF" w14:textId="09232779" w:rsidR="00747B07" w:rsidRDefault="007C3E08" w:rsidP="008A31C1">
      <w:pPr>
        <w:spacing w:before="120" w:after="40"/>
        <w:ind w:left="1440" w:hanging="720"/>
        <w:rPr>
          <w:sz w:val="24"/>
          <w:szCs w:val="24"/>
        </w:rPr>
      </w:pPr>
      <w:r>
        <w:rPr>
          <w:sz w:val="24"/>
          <w:szCs w:val="24"/>
        </w:rPr>
        <w:tab/>
      </w:r>
      <w:r>
        <w:rPr>
          <w:sz w:val="24"/>
          <w:szCs w:val="24"/>
        </w:rPr>
        <w:tab/>
        <w:t xml:space="preserve">e. </w:t>
      </w:r>
      <w:r w:rsidR="00F07A3D">
        <w:rPr>
          <w:sz w:val="24"/>
          <w:szCs w:val="24"/>
        </w:rPr>
        <w:t>Resolution to appoint manager as CEO for FEMA Grants.</w:t>
      </w:r>
    </w:p>
    <w:p w14:paraId="24ADF9B1" w14:textId="61DA63EE" w:rsidR="00F07A3D" w:rsidRDefault="00F07A3D" w:rsidP="008A31C1">
      <w:pPr>
        <w:spacing w:before="120" w:after="40"/>
        <w:ind w:left="1440" w:hanging="720"/>
        <w:rPr>
          <w:sz w:val="24"/>
          <w:szCs w:val="24"/>
        </w:rPr>
      </w:pPr>
      <w:r>
        <w:rPr>
          <w:sz w:val="24"/>
          <w:szCs w:val="24"/>
        </w:rPr>
        <w:tab/>
      </w:r>
      <w:r>
        <w:rPr>
          <w:sz w:val="24"/>
          <w:szCs w:val="24"/>
        </w:rPr>
        <w:tab/>
        <w:t>f. Update CoBank documents.</w:t>
      </w:r>
    </w:p>
    <w:p w14:paraId="12389501" w14:textId="18CE4417" w:rsidR="00F07A3D" w:rsidRDefault="00F07A3D" w:rsidP="008A31C1">
      <w:pPr>
        <w:spacing w:before="120" w:after="40"/>
        <w:ind w:left="1440" w:hanging="720"/>
        <w:rPr>
          <w:sz w:val="24"/>
          <w:szCs w:val="24"/>
        </w:rPr>
      </w:pPr>
      <w:r>
        <w:rPr>
          <w:sz w:val="24"/>
          <w:szCs w:val="24"/>
        </w:rPr>
        <w:tab/>
      </w:r>
      <w:r>
        <w:rPr>
          <w:sz w:val="24"/>
          <w:szCs w:val="24"/>
        </w:rPr>
        <w:tab/>
        <w:t xml:space="preserve">g. </w:t>
      </w:r>
      <w:proofErr w:type="spellStart"/>
      <w:r w:rsidR="00FF7F5D">
        <w:rPr>
          <w:sz w:val="24"/>
          <w:szCs w:val="24"/>
        </w:rPr>
        <w:t>Finto</w:t>
      </w:r>
      <w:proofErr w:type="spellEnd"/>
      <w:r w:rsidR="00FF7F5D">
        <w:rPr>
          <w:sz w:val="24"/>
          <w:szCs w:val="24"/>
        </w:rPr>
        <w:t xml:space="preserve"> – easement issue on FM 487.</w:t>
      </w:r>
    </w:p>
    <w:p w14:paraId="3C16EED0" w14:textId="69593528" w:rsidR="002E6CC2" w:rsidRDefault="002E6CC2" w:rsidP="008A31C1">
      <w:pPr>
        <w:spacing w:before="120" w:after="40"/>
        <w:ind w:left="1440" w:hanging="720"/>
        <w:rPr>
          <w:sz w:val="24"/>
          <w:szCs w:val="24"/>
        </w:rPr>
      </w:pPr>
      <w:r>
        <w:rPr>
          <w:sz w:val="24"/>
          <w:szCs w:val="24"/>
        </w:rPr>
        <w:tab/>
      </w:r>
      <w:r>
        <w:rPr>
          <w:sz w:val="24"/>
          <w:szCs w:val="24"/>
        </w:rPr>
        <w:tab/>
        <w:t>h. Update on Revol Greens</w:t>
      </w:r>
    </w:p>
    <w:p w14:paraId="72797871" w14:textId="171420F6" w:rsidR="009D0572" w:rsidRDefault="009D0572" w:rsidP="008A31C1">
      <w:pPr>
        <w:spacing w:before="120" w:after="40"/>
        <w:ind w:left="1440" w:hanging="720"/>
        <w:rPr>
          <w:sz w:val="24"/>
          <w:szCs w:val="24"/>
        </w:rPr>
      </w:pPr>
      <w:r>
        <w:rPr>
          <w:sz w:val="24"/>
          <w:szCs w:val="24"/>
        </w:rPr>
        <w:tab/>
      </w:r>
      <w:r>
        <w:rPr>
          <w:sz w:val="24"/>
          <w:szCs w:val="24"/>
        </w:rPr>
        <w:tab/>
      </w:r>
      <w:proofErr w:type="spellStart"/>
      <w:r>
        <w:rPr>
          <w:sz w:val="24"/>
          <w:szCs w:val="24"/>
        </w:rPr>
        <w:t>i</w:t>
      </w:r>
      <w:proofErr w:type="spellEnd"/>
      <w:r>
        <w:rPr>
          <w:sz w:val="24"/>
          <w:szCs w:val="24"/>
        </w:rPr>
        <w:t xml:space="preserve">. Application </w:t>
      </w:r>
      <w:r w:rsidR="00CD3EB3">
        <w:rPr>
          <w:sz w:val="24"/>
          <w:szCs w:val="24"/>
        </w:rPr>
        <w:t xml:space="preserve">for TWDB grant for Asset Management Program. </w:t>
      </w:r>
    </w:p>
    <w:p w14:paraId="2A3B1223" w14:textId="33EFC9A4" w:rsidR="001539C7" w:rsidRDefault="00CD3EB3" w:rsidP="008A31C1">
      <w:pPr>
        <w:spacing w:before="120" w:after="40"/>
        <w:ind w:left="1440" w:hanging="720"/>
        <w:rPr>
          <w:sz w:val="24"/>
          <w:szCs w:val="24"/>
        </w:rPr>
      </w:pPr>
      <w:r>
        <w:rPr>
          <w:sz w:val="24"/>
          <w:szCs w:val="24"/>
        </w:rPr>
        <w:t>5</w:t>
      </w:r>
      <w:r w:rsidR="009D0572">
        <w:rPr>
          <w:sz w:val="24"/>
          <w:szCs w:val="24"/>
        </w:rPr>
        <w:t>.</w:t>
      </w:r>
      <w:r w:rsidR="009D0572">
        <w:rPr>
          <w:sz w:val="24"/>
          <w:szCs w:val="24"/>
        </w:rPr>
        <w:tab/>
      </w:r>
      <w:r w:rsidR="001539C7">
        <w:rPr>
          <w:sz w:val="24"/>
          <w:szCs w:val="24"/>
        </w:rPr>
        <w:t>Adjourn Board Meeting.</w:t>
      </w:r>
    </w:p>
    <w:p w14:paraId="7A6944E7" w14:textId="33853918" w:rsidR="00056B07" w:rsidRDefault="00056B07" w:rsidP="008A31C1">
      <w:pPr>
        <w:spacing w:before="120" w:after="40"/>
        <w:ind w:left="1440" w:hanging="720"/>
        <w:rPr>
          <w:sz w:val="24"/>
          <w:szCs w:val="24"/>
        </w:rPr>
      </w:pPr>
    </w:p>
    <w:p w14:paraId="11F760F4" w14:textId="77777777" w:rsidR="00AA5B62" w:rsidRDefault="00E60045" w:rsidP="00741C8E">
      <w:pPr>
        <w:pStyle w:val="Index6"/>
        <w:contextualSpacing/>
        <w:outlineLvl w:val="0"/>
        <w:rPr>
          <w:color w:val="000000"/>
          <w:sz w:val="16"/>
          <w:szCs w:val="16"/>
        </w:rPr>
      </w:pPr>
      <w:r>
        <w:rPr>
          <w:color w:val="000000"/>
          <w:sz w:val="16"/>
          <w:szCs w:val="16"/>
        </w:rPr>
        <w:t xml:space="preserve"> </w:t>
      </w:r>
      <w:r w:rsidR="00AA5B62">
        <w:rPr>
          <w:color w:val="000000"/>
          <w:sz w:val="16"/>
          <w:szCs w:val="16"/>
        </w:rPr>
        <w:t>The Bell Milam Falls Water Supply Corporation is committed to compliance with the Americans with Disabilities Act (ADA).  Reasonable accommodations and equal opportunity for effective communications will be provided upon request.  Please contact the Corporation office at 254-697-4016 at least 24 hours in advance if accommodation is needed.</w:t>
      </w:r>
    </w:p>
    <w:p w14:paraId="5A4F1FD8" w14:textId="77777777" w:rsidR="00741C8E" w:rsidRDefault="00140707" w:rsidP="00741C8E">
      <w:pPr>
        <w:pStyle w:val="Index6"/>
        <w:contextualSpacing/>
        <w:outlineLvl w:val="0"/>
        <w:rPr>
          <w:color w:val="000000"/>
          <w:sz w:val="16"/>
          <w:szCs w:val="16"/>
        </w:rPr>
      </w:pPr>
      <w:r>
        <w:rPr>
          <w:color w:val="000000"/>
          <w:sz w:val="16"/>
          <w:szCs w:val="16"/>
        </w:rPr>
        <w:t xml:space="preserve">[1] </w:t>
      </w:r>
      <w:r w:rsidR="00AA5B62">
        <w:rPr>
          <w:color w:val="000000"/>
          <w:sz w:val="16"/>
          <w:szCs w:val="16"/>
        </w:rPr>
        <w:t>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w:t>
      </w:r>
    </w:p>
    <w:p w14:paraId="28858BF2" w14:textId="77777777" w:rsidR="00741C8E" w:rsidRDefault="00140707" w:rsidP="00741C8E">
      <w:pPr>
        <w:pStyle w:val="Index6"/>
        <w:contextualSpacing/>
        <w:outlineLvl w:val="0"/>
        <w:rPr>
          <w:sz w:val="16"/>
          <w:szCs w:val="16"/>
        </w:rPr>
      </w:pPr>
      <w:r>
        <w:rPr>
          <w:sz w:val="16"/>
          <w:szCs w:val="16"/>
        </w:rPr>
        <w:t xml:space="preserve">[2] </w:t>
      </w:r>
      <w:r w:rsidR="00AA5B62">
        <w:rPr>
          <w:sz w:val="16"/>
          <w:szCs w:val="16"/>
        </w:rPr>
        <w:t xml:space="preserve">Public comments will be limited to </w:t>
      </w:r>
      <w:r w:rsidR="00506E8A">
        <w:rPr>
          <w:sz w:val="16"/>
          <w:szCs w:val="16"/>
        </w:rPr>
        <w:t>five (5)</w:t>
      </w:r>
      <w:r w:rsidR="00AA5B62">
        <w:rPr>
          <w:sz w:val="16"/>
          <w:szCs w:val="16"/>
        </w:rPr>
        <w:t xml:space="preserve"> minutes from each individual desiring to speak.  </w:t>
      </w:r>
    </w:p>
    <w:sectPr w:rsidR="00741C8E" w:rsidSect="00056B07">
      <w:headerReference w:type="default" r:id="rId7"/>
      <w:footerReference w:type="default" r:id="rId8"/>
      <w:pgSz w:w="12240" w:h="15840"/>
      <w:pgMar w:top="720" w:right="720" w:bottom="720" w:left="720" w:header="245" w:footer="2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2737" w14:textId="77777777" w:rsidR="00281BCD" w:rsidRDefault="00281BCD">
      <w:r>
        <w:separator/>
      </w:r>
    </w:p>
  </w:endnote>
  <w:endnote w:type="continuationSeparator" w:id="0">
    <w:p w14:paraId="30C7DC2A" w14:textId="77777777" w:rsidR="00281BCD" w:rsidRDefault="0028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1699" w14:textId="56F6086A" w:rsidR="00AA5B62" w:rsidRDefault="00517AAF">
    <w:pPr>
      <w:tabs>
        <w:tab w:val="center" w:pos="5400"/>
        <w:tab w:val="right" w:pos="10800"/>
      </w:tabs>
    </w:pPr>
    <w:r>
      <w:rPr>
        <w:i/>
      </w:rPr>
      <w:t xml:space="preserve">                                     </w:t>
    </w:r>
    <w:r w:rsidR="00976E32">
      <w:rPr>
        <w:i/>
      </w:rPr>
      <w:t xml:space="preserve">               </w:t>
    </w:r>
    <w:r>
      <w:rPr>
        <w:i/>
      </w:rPr>
      <w:t xml:space="preserve"> </w:t>
    </w:r>
    <w:r w:rsidR="00AA5B62">
      <w:rPr>
        <w:i/>
      </w:rPr>
      <w:t>“This institution is an equal opportunity provider, and employer.”</w:t>
    </w:r>
    <w:r w:rsidR="00AA5B62">
      <w:tab/>
    </w:r>
    <w:r w:rsidR="00AA5B62">
      <w:tab/>
    </w:r>
    <w:r w:rsidR="00AA5B6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0D73" w14:textId="77777777" w:rsidR="00281BCD" w:rsidRDefault="00281BCD">
      <w:r>
        <w:separator/>
      </w:r>
    </w:p>
  </w:footnote>
  <w:footnote w:type="continuationSeparator" w:id="0">
    <w:p w14:paraId="52150222" w14:textId="77777777" w:rsidR="00281BCD" w:rsidRDefault="0028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9734" w14:textId="77777777" w:rsidR="00AA5B62" w:rsidRDefault="00AA5B62">
    <w:pPr>
      <w:tabs>
        <w:tab w:val="center" w:pos="4320"/>
        <w:tab w:val="right" w:pos="8640"/>
      </w:tabs>
    </w:pPr>
  </w:p>
  <w:p w14:paraId="643A76E3" w14:textId="77777777" w:rsidR="00AA5B62" w:rsidRDefault="00AA5B62">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031"/>
    <w:multiLevelType w:val="multilevel"/>
    <w:tmpl w:val="00000000"/>
    <w:lvl w:ilvl="0">
      <w:start w:val="13"/>
      <w:numFmt w:val="decimal"/>
      <w:lvlText w:val="%1."/>
      <w:lvlJc w:val="left"/>
      <w:pPr>
        <w:ind w:left="1440" w:hanging="72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292669"/>
    <w:multiLevelType w:val="multilevel"/>
    <w:tmpl w:val="00000000"/>
    <w:lvl w:ilvl="0">
      <w:start w:val="13"/>
      <w:numFmt w:val="decimal"/>
      <w:lvlText w:val="%1."/>
      <w:lvlJc w:val="left"/>
      <w:pPr>
        <w:ind w:left="1440" w:hanging="72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423BBE"/>
    <w:multiLevelType w:val="hybridMultilevel"/>
    <w:tmpl w:val="00000000"/>
    <w:lvl w:ilvl="0" w:tplc="FFFFFFFF">
      <w:start w:val="2"/>
      <w:numFmt w:val="lowerLetter"/>
      <w:lvlText w:val="%1."/>
      <w:lvlJc w:val="left"/>
      <w:pPr>
        <w:ind w:left="2520" w:hanging="360"/>
      </w:pPr>
    </w:lvl>
    <w:lvl w:ilvl="1" w:tplc="FFFFFFFF">
      <w:start w:val="15"/>
      <w:numFmt w:val="decimal"/>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3" w15:restartNumberingAfterBreak="0">
    <w:nsid w:val="16F56D76"/>
    <w:multiLevelType w:val="multilevel"/>
    <w:tmpl w:val="00000000"/>
    <w:lvl w:ilvl="0">
      <w:start w:val="13"/>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CAC29C9"/>
    <w:multiLevelType w:val="hybridMultilevel"/>
    <w:tmpl w:val="00000000"/>
    <w:lvl w:ilvl="0" w:tplc="FFFFFFFF">
      <w:start w:val="8"/>
      <w:numFmt w:val="decimal"/>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23B515BA"/>
    <w:multiLevelType w:val="hybridMultilevel"/>
    <w:tmpl w:val="00000000"/>
    <w:lvl w:ilvl="0" w:tplc="FFFFFFFF">
      <w:start w:val="13"/>
      <w:numFmt w:val="decimal"/>
      <w:lvlText w:val="%1."/>
      <w:lvlJc w:val="left"/>
      <w:pPr>
        <w:ind w:left="1440" w:hanging="720"/>
      </w:p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Letter"/>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33712902"/>
    <w:multiLevelType w:val="hybridMultilevel"/>
    <w:tmpl w:val="00000000"/>
    <w:lvl w:ilvl="0" w:tplc="FFFFFFFF">
      <w:numFmt w:val="bullet"/>
      <w:lvlText w:val=""/>
      <w:lvlJc w:val="left"/>
      <w:pPr>
        <w:ind w:left="720" w:hanging="360"/>
      </w:pPr>
      <w:rPr>
        <w:rFonts w:ascii="Symbol" w:eastAsia="Times New Roman" w:hAnsi="Symbol" w:cs="Times New Roman"/>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7" w15:restartNumberingAfterBreak="0">
    <w:nsid w:val="430721F2"/>
    <w:multiLevelType w:val="hybridMultilevel"/>
    <w:tmpl w:val="00000000"/>
    <w:lvl w:ilvl="0" w:tplc="FFFFFFFF">
      <w:numFmt w:val="bullet"/>
      <w:lvlText w:val=""/>
      <w:lvlJc w:val="left"/>
      <w:pPr>
        <w:ind w:left="1080" w:hanging="360"/>
      </w:pPr>
      <w:rPr>
        <w:rFonts w:ascii="Symbol" w:eastAsia="Times New Roman" w:hAnsi="Symbol" w:cs="Times New Roman"/>
      </w:rPr>
    </w:lvl>
    <w:lvl w:ilvl="1" w:tplc="FFFFFFFF">
      <w:start w:val="1"/>
      <w:numFmt w:val="bullet"/>
      <w:lvlText w:val="o"/>
      <w:lvlJc w:val="left"/>
      <w:pPr>
        <w:ind w:left="1800" w:hanging="360"/>
      </w:pPr>
      <w:rPr>
        <w:rFonts w:ascii="Courier New" w:hAnsi="Courier New" w:cs="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cs="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cs="Courier New"/>
      </w:rPr>
    </w:lvl>
    <w:lvl w:ilvl="8" w:tplc="FFFFFFFF">
      <w:start w:val="1"/>
      <w:numFmt w:val="bullet"/>
      <w:lvlText w:val=""/>
      <w:lvlJc w:val="left"/>
      <w:pPr>
        <w:ind w:left="6840" w:hanging="360"/>
      </w:pPr>
      <w:rPr>
        <w:rFonts w:ascii="Wingdings" w:hAnsi="Wingdings"/>
      </w:rPr>
    </w:lvl>
  </w:abstractNum>
  <w:abstractNum w:abstractNumId="8" w15:restartNumberingAfterBreak="0">
    <w:nsid w:val="5B190E8A"/>
    <w:multiLevelType w:val="hybridMultilevel"/>
    <w:tmpl w:val="00000000"/>
    <w:lvl w:ilvl="0" w:tplc="FFFFFFFF">
      <w:start w:val="15"/>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16cid:durableId="1236092096">
    <w:abstractNumId w:val="4"/>
  </w:num>
  <w:num w:numId="2" w16cid:durableId="1479759440">
    <w:abstractNumId w:val="5"/>
  </w:num>
  <w:num w:numId="3" w16cid:durableId="1088043161">
    <w:abstractNumId w:val="3"/>
  </w:num>
  <w:num w:numId="4" w16cid:durableId="1523124698">
    <w:abstractNumId w:val="2"/>
  </w:num>
  <w:num w:numId="5" w16cid:durableId="762797678">
    <w:abstractNumId w:val="0"/>
  </w:num>
  <w:num w:numId="6" w16cid:durableId="1276906401">
    <w:abstractNumId w:val="1"/>
  </w:num>
  <w:num w:numId="7" w16cid:durableId="1754400127">
    <w:abstractNumId w:val="8"/>
  </w:num>
  <w:num w:numId="8" w16cid:durableId="372385580">
    <w:abstractNumId w:val="6"/>
  </w:num>
  <w:num w:numId="9" w16cid:durableId="129984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2F73"/>
    <w:rsid w:val="00004B3A"/>
    <w:rsid w:val="00010EB0"/>
    <w:rsid w:val="000128CC"/>
    <w:rsid w:val="00017896"/>
    <w:rsid w:val="00021A0D"/>
    <w:rsid w:val="00034A16"/>
    <w:rsid w:val="0004533C"/>
    <w:rsid w:val="000471C6"/>
    <w:rsid w:val="0005006F"/>
    <w:rsid w:val="0005444E"/>
    <w:rsid w:val="00056B07"/>
    <w:rsid w:val="00071DAC"/>
    <w:rsid w:val="00073658"/>
    <w:rsid w:val="0008482E"/>
    <w:rsid w:val="00087695"/>
    <w:rsid w:val="0009337E"/>
    <w:rsid w:val="00095C94"/>
    <w:rsid w:val="000A6A10"/>
    <w:rsid w:val="000C0694"/>
    <w:rsid w:val="000C0A54"/>
    <w:rsid w:val="000C3091"/>
    <w:rsid w:val="000C79D1"/>
    <w:rsid w:val="000C7A49"/>
    <w:rsid w:val="000D0068"/>
    <w:rsid w:val="000E061E"/>
    <w:rsid w:val="000F63D7"/>
    <w:rsid w:val="000F70D5"/>
    <w:rsid w:val="000F7961"/>
    <w:rsid w:val="00105BB7"/>
    <w:rsid w:val="00110DFF"/>
    <w:rsid w:val="0011792A"/>
    <w:rsid w:val="00122C08"/>
    <w:rsid w:val="00125B9D"/>
    <w:rsid w:val="00126AF6"/>
    <w:rsid w:val="00140188"/>
    <w:rsid w:val="00140707"/>
    <w:rsid w:val="001509D0"/>
    <w:rsid w:val="001539C7"/>
    <w:rsid w:val="00155B43"/>
    <w:rsid w:val="00162168"/>
    <w:rsid w:val="001645C3"/>
    <w:rsid w:val="00166A19"/>
    <w:rsid w:val="00167199"/>
    <w:rsid w:val="0017084E"/>
    <w:rsid w:val="00171087"/>
    <w:rsid w:val="001721AD"/>
    <w:rsid w:val="001722E6"/>
    <w:rsid w:val="001732C5"/>
    <w:rsid w:val="00173A68"/>
    <w:rsid w:val="00174D5F"/>
    <w:rsid w:val="00180849"/>
    <w:rsid w:val="00185380"/>
    <w:rsid w:val="00191445"/>
    <w:rsid w:val="00196937"/>
    <w:rsid w:val="001A4F3F"/>
    <w:rsid w:val="001B4754"/>
    <w:rsid w:val="001D082A"/>
    <w:rsid w:val="001E263C"/>
    <w:rsid w:val="001E3AB6"/>
    <w:rsid w:val="001E5ED6"/>
    <w:rsid w:val="001F25B2"/>
    <w:rsid w:val="001F323B"/>
    <w:rsid w:val="001F4A47"/>
    <w:rsid w:val="001F6B0E"/>
    <w:rsid w:val="00206B60"/>
    <w:rsid w:val="00212106"/>
    <w:rsid w:val="00223F1A"/>
    <w:rsid w:val="00227DF5"/>
    <w:rsid w:val="0023221C"/>
    <w:rsid w:val="002339A8"/>
    <w:rsid w:val="0026441A"/>
    <w:rsid w:val="00275539"/>
    <w:rsid w:val="00276790"/>
    <w:rsid w:val="00277936"/>
    <w:rsid w:val="00281A46"/>
    <w:rsid w:val="00281BCD"/>
    <w:rsid w:val="0028304E"/>
    <w:rsid w:val="00285403"/>
    <w:rsid w:val="002918B5"/>
    <w:rsid w:val="002A0F83"/>
    <w:rsid w:val="002B0326"/>
    <w:rsid w:val="002C21DE"/>
    <w:rsid w:val="002D0BD8"/>
    <w:rsid w:val="002D1722"/>
    <w:rsid w:val="002D30D8"/>
    <w:rsid w:val="002D5ACF"/>
    <w:rsid w:val="002E6CC2"/>
    <w:rsid w:val="002F2D1B"/>
    <w:rsid w:val="002F3EC0"/>
    <w:rsid w:val="002F4775"/>
    <w:rsid w:val="002F55FA"/>
    <w:rsid w:val="002F753E"/>
    <w:rsid w:val="00314D7F"/>
    <w:rsid w:val="00317784"/>
    <w:rsid w:val="0032595A"/>
    <w:rsid w:val="00325E29"/>
    <w:rsid w:val="00327674"/>
    <w:rsid w:val="00332A45"/>
    <w:rsid w:val="00345C81"/>
    <w:rsid w:val="003528BC"/>
    <w:rsid w:val="00360054"/>
    <w:rsid w:val="00362C47"/>
    <w:rsid w:val="0037173B"/>
    <w:rsid w:val="00375188"/>
    <w:rsid w:val="00375F31"/>
    <w:rsid w:val="003770B4"/>
    <w:rsid w:val="00380FD6"/>
    <w:rsid w:val="0038167A"/>
    <w:rsid w:val="003935DE"/>
    <w:rsid w:val="003A0745"/>
    <w:rsid w:val="003A2461"/>
    <w:rsid w:val="003B5DD5"/>
    <w:rsid w:val="003C6388"/>
    <w:rsid w:val="003D4BA4"/>
    <w:rsid w:val="003E143D"/>
    <w:rsid w:val="003E7F8B"/>
    <w:rsid w:val="003F1109"/>
    <w:rsid w:val="00404C6F"/>
    <w:rsid w:val="004107BA"/>
    <w:rsid w:val="00417833"/>
    <w:rsid w:val="004355DD"/>
    <w:rsid w:val="004374BD"/>
    <w:rsid w:val="004435D8"/>
    <w:rsid w:val="0045249D"/>
    <w:rsid w:val="004758DB"/>
    <w:rsid w:val="00491D02"/>
    <w:rsid w:val="004A69C7"/>
    <w:rsid w:val="004A7A51"/>
    <w:rsid w:val="004C6513"/>
    <w:rsid w:val="004D16A0"/>
    <w:rsid w:val="004D2BA0"/>
    <w:rsid w:val="004D31B4"/>
    <w:rsid w:val="004D33FE"/>
    <w:rsid w:val="004E4A35"/>
    <w:rsid w:val="005022FB"/>
    <w:rsid w:val="00506274"/>
    <w:rsid w:val="00506E8A"/>
    <w:rsid w:val="00517AAF"/>
    <w:rsid w:val="0052114A"/>
    <w:rsid w:val="0054617D"/>
    <w:rsid w:val="00546E96"/>
    <w:rsid w:val="00557509"/>
    <w:rsid w:val="005641C8"/>
    <w:rsid w:val="00570AD6"/>
    <w:rsid w:val="00572895"/>
    <w:rsid w:val="00580435"/>
    <w:rsid w:val="00582503"/>
    <w:rsid w:val="00582748"/>
    <w:rsid w:val="00595ACC"/>
    <w:rsid w:val="005966FE"/>
    <w:rsid w:val="00597CB0"/>
    <w:rsid w:val="005A0AB4"/>
    <w:rsid w:val="005C15DF"/>
    <w:rsid w:val="005D34A1"/>
    <w:rsid w:val="005E2374"/>
    <w:rsid w:val="005E3487"/>
    <w:rsid w:val="005E7BBB"/>
    <w:rsid w:val="005F0F4F"/>
    <w:rsid w:val="005F6EF3"/>
    <w:rsid w:val="005F6F10"/>
    <w:rsid w:val="005F7D99"/>
    <w:rsid w:val="00610354"/>
    <w:rsid w:val="00612957"/>
    <w:rsid w:val="00620A24"/>
    <w:rsid w:val="00621DC9"/>
    <w:rsid w:val="006253A3"/>
    <w:rsid w:val="00632AA2"/>
    <w:rsid w:val="00642B55"/>
    <w:rsid w:val="00657A6A"/>
    <w:rsid w:val="006647DA"/>
    <w:rsid w:val="00667755"/>
    <w:rsid w:val="00673624"/>
    <w:rsid w:val="0067678B"/>
    <w:rsid w:val="00677BC4"/>
    <w:rsid w:val="0068350B"/>
    <w:rsid w:val="00683D10"/>
    <w:rsid w:val="006858CB"/>
    <w:rsid w:val="006858F4"/>
    <w:rsid w:val="00692D84"/>
    <w:rsid w:val="006B7D56"/>
    <w:rsid w:val="006C6775"/>
    <w:rsid w:val="006E7AAA"/>
    <w:rsid w:val="006F21D8"/>
    <w:rsid w:val="006F4152"/>
    <w:rsid w:val="0071099C"/>
    <w:rsid w:val="00715C7B"/>
    <w:rsid w:val="00727388"/>
    <w:rsid w:val="00741C8E"/>
    <w:rsid w:val="00745420"/>
    <w:rsid w:val="007461E7"/>
    <w:rsid w:val="00747B07"/>
    <w:rsid w:val="00751EF0"/>
    <w:rsid w:val="0076486D"/>
    <w:rsid w:val="00767ADA"/>
    <w:rsid w:val="00774734"/>
    <w:rsid w:val="00776072"/>
    <w:rsid w:val="00791C8E"/>
    <w:rsid w:val="00793BFA"/>
    <w:rsid w:val="00794A98"/>
    <w:rsid w:val="0079597A"/>
    <w:rsid w:val="007A5C4C"/>
    <w:rsid w:val="007A7E37"/>
    <w:rsid w:val="007C0961"/>
    <w:rsid w:val="007C1029"/>
    <w:rsid w:val="007C2412"/>
    <w:rsid w:val="007C2591"/>
    <w:rsid w:val="007C3E08"/>
    <w:rsid w:val="007C5CEE"/>
    <w:rsid w:val="007D1B87"/>
    <w:rsid w:val="00814163"/>
    <w:rsid w:val="008235A3"/>
    <w:rsid w:val="00843694"/>
    <w:rsid w:val="008518B4"/>
    <w:rsid w:val="00854D2A"/>
    <w:rsid w:val="00867E34"/>
    <w:rsid w:val="00873892"/>
    <w:rsid w:val="008738CE"/>
    <w:rsid w:val="00884041"/>
    <w:rsid w:val="008924BD"/>
    <w:rsid w:val="00893970"/>
    <w:rsid w:val="008952C7"/>
    <w:rsid w:val="008A3090"/>
    <w:rsid w:val="008A31C1"/>
    <w:rsid w:val="008B38CE"/>
    <w:rsid w:val="008B4E69"/>
    <w:rsid w:val="008C14A2"/>
    <w:rsid w:val="008C64A8"/>
    <w:rsid w:val="008D06B1"/>
    <w:rsid w:val="008E5871"/>
    <w:rsid w:val="00906E42"/>
    <w:rsid w:val="009116D9"/>
    <w:rsid w:val="009149DB"/>
    <w:rsid w:val="00921440"/>
    <w:rsid w:val="00923E4A"/>
    <w:rsid w:val="00924295"/>
    <w:rsid w:val="00924E06"/>
    <w:rsid w:val="00925456"/>
    <w:rsid w:val="00934D0B"/>
    <w:rsid w:val="009352FD"/>
    <w:rsid w:val="009403F4"/>
    <w:rsid w:val="009425C5"/>
    <w:rsid w:val="009522E2"/>
    <w:rsid w:val="009701B6"/>
    <w:rsid w:val="00976E32"/>
    <w:rsid w:val="00984990"/>
    <w:rsid w:val="009929CB"/>
    <w:rsid w:val="00996435"/>
    <w:rsid w:val="00997EAE"/>
    <w:rsid w:val="009B040E"/>
    <w:rsid w:val="009B0435"/>
    <w:rsid w:val="009B5241"/>
    <w:rsid w:val="009B7602"/>
    <w:rsid w:val="009C5A21"/>
    <w:rsid w:val="009C6B43"/>
    <w:rsid w:val="009D0572"/>
    <w:rsid w:val="009D562B"/>
    <w:rsid w:val="009D7316"/>
    <w:rsid w:val="009E179A"/>
    <w:rsid w:val="009E63A7"/>
    <w:rsid w:val="009F0FFD"/>
    <w:rsid w:val="009F37D5"/>
    <w:rsid w:val="00A132D5"/>
    <w:rsid w:val="00A22DAC"/>
    <w:rsid w:val="00A27F98"/>
    <w:rsid w:val="00A31F28"/>
    <w:rsid w:val="00A40163"/>
    <w:rsid w:val="00A40DB0"/>
    <w:rsid w:val="00A4468E"/>
    <w:rsid w:val="00A515BD"/>
    <w:rsid w:val="00A569BC"/>
    <w:rsid w:val="00A56EBD"/>
    <w:rsid w:val="00A62803"/>
    <w:rsid w:val="00A67743"/>
    <w:rsid w:val="00A7339B"/>
    <w:rsid w:val="00A9119A"/>
    <w:rsid w:val="00A97569"/>
    <w:rsid w:val="00AA5880"/>
    <w:rsid w:val="00AA5B62"/>
    <w:rsid w:val="00AA6A24"/>
    <w:rsid w:val="00AB0266"/>
    <w:rsid w:val="00AB4719"/>
    <w:rsid w:val="00AB50CD"/>
    <w:rsid w:val="00AC2649"/>
    <w:rsid w:val="00AC385A"/>
    <w:rsid w:val="00AC653E"/>
    <w:rsid w:val="00AD024A"/>
    <w:rsid w:val="00AE3C44"/>
    <w:rsid w:val="00AF729F"/>
    <w:rsid w:val="00AF7BB4"/>
    <w:rsid w:val="00B023B8"/>
    <w:rsid w:val="00B117F6"/>
    <w:rsid w:val="00B16574"/>
    <w:rsid w:val="00B20DF5"/>
    <w:rsid w:val="00B33B41"/>
    <w:rsid w:val="00B40571"/>
    <w:rsid w:val="00B449C4"/>
    <w:rsid w:val="00B635EA"/>
    <w:rsid w:val="00B73768"/>
    <w:rsid w:val="00B73CBE"/>
    <w:rsid w:val="00B80859"/>
    <w:rsid w:val="00B80C30"/>
    <w:rsid w:val="00B8752F"/>
    <w:rsid w:val="00B91F3F"/>
    <w:rsid w:val="00B92CFC"/>
    <w:rsid w:val="00B942BB"/>
    <w:rsid w:val="00B97F71"/>
    <w:rsid w:val="00BA29D7"/>
    <w:rsid w:val="00BA745B"/>
    <w:rsid w:val="00BB05D6"/>
    <w:rsid w:val="00BB2D55"/>
    <w:rsid w:val="00BD0156"/>
    <w:rsid w:val="00BD5C39"/>
    <w:rsid w:val="00BD77CE"/>
    <w:rsid w:val="00BF54F3"/>
    <w:rsid w:val="00C02E69"/>
    <w:rsid w:val="00C05DE6"/>
    <w:rsid w:val="00C06E53"/>
    <w:rsid w:val="00C20139"/>
    <w:rsid w:val="00C20615"/>
    <w:rsid w:val="00C23EFF"/>
    <w:rsid w:val="00C26937"/>
    <w:rsid w:val="00C322AB"/>
    <w:rsid w:val="00C439FA"/>
    <w:rsid w:val="00C47DE7"/>
    <w:rsid w:val="00C534E6"/>
    <w:rsid w:val="00C62EEB"/>
    <w:rsid w:val="00C631E5"/>
    <w:rsid w:val="00C756DA"/>
    <w:rsid w:val="00C8007C"/>
    <w:rsid w:val="00C82DB9"/>
    <w:rsid w:val="00C904CB"/>
    <w:rsid w:val="00CA0B8D"/>
    <w:rsid w:val="00CB1673"/>
    <w:rsid w:val="00CB1778"/>
    <w:rsid w:val="00CB55DA"/>
    <w:rsid w:val="00CC0029"/>
    <w:rsid w:val="00CD35AD"/>
    <w:rsid w:val="00CD3EB3"/>
    <w:rsid w:val="00CD5336"/>
    <w:rsid w:val="00CD714B"/>
    <w:rsid w:val="00CE2A53"/>
    <w:rsid w:val="00CE32F5"/>
    <w:rsid w:val="00CE48EA"/>
    <w:rsid w:val="00CF18B7"/>
    <w:rsid w:val="00CF3C63"/>
    <w:rsid w:val="00CF6287"/>
    <w:rsid w:val="00D01A99"/>
    <w:rsid w:val="00D031C2"/>
    <w:rsid w:val="00D07A87"/>
    <w:rsid w:val="00D1487C"/>
    <w:rsid w:val="00D23FDC"/>
    <w:rsid w:val="00D30F31"/>
    <w:rsid w:val="00D37678"/>
    <w:rsid w:val="00D5444C"/>
    <w:rsid w:val="00D6665F"/>
    <w:rsid w:val="00D72B0B"/>
    <w:rsid w:val="00D75469"/>
    <w:rsid w:val="00D81D38"/>
    <w:rsid w:val="00D8215B"/>
    <w:rsid w:val="00D87A63"/>
    <w:rsid w:val="00D93376"/>
    <w:rsid w:val="00D938F2"/>
    <w:rsid w:val="00DA5BB2"/>
    <w:rsid w:val="00DA7575"/>
    <w:rsid w:val="00DB219D"/>
    <w:rsid w:val="00DB56FA"/>
    <w:rsid w:val="00DB7DA4"/>
    <w:rsid w:val="00DD1EC0"/>
    <w:rsid w:val="00E01234"/>
    <w:rsid w:val="00E02C66"/>
    <w:rsid w:val="00E104FB"/>
    <w:rsid w:val="00E135A5"/>
    <w:rsid w:val="00E16809"/>
    <w:rsid w:val="00E20301"/>
    <w:rsid w:val="00E20339"/>
    <w:rsid w:val="00E2763A"/>
    <w:rsid w:val="00E30263"/>
    <w:rsid w:val="00E37522"/>
    <w:rsid w:val="00E473DE"/>
    <w:rsid w:val="00E557AF"/>
    <w:rsid w:val="00E60045"/>
    <w:rsid w:val="00E63FA0"/>
    <w:rsid w:val="00E65AC3"/>
    <w:rsid w:val="00E75A5E"/>
    <w:rsid w:val="00E8330C"/>
    <w:rsid w:val="00E9167C"/>
    <w:rsid w:val="00E95D4A"/>
    <w:rsid w:val="00EA4313"/>
    <w:rsid w:val="00EB0373"/>
    <w:rsid w:val="00EB2D11"/>
    <w:rsid w:val="00EB4735"/>
    <w:rsid w:val="00EB70FF"/>
    <w:rsid w:val="00EC15A9"/>
    <w:rsid w:val="00EC217A"/>
    <w:rsid w:val="00EC2EE1"/>
    <w:rsid w:val="00EC50F8"/>
    <w:rsid w:val="00EC52DB"/>
    <w:rsid w:val="00EE3A3C"/>
    <w:rsid w:val="00EE4225"/>
    <w:rsid w:val="00EF1ACC"/>
    <w:rsid w:val="00EF62E9"/>
    <w:rsid w:val="00EF7B98"/>
    <w:rsid w:val="00F01718"/>
    <w:rsid w:val="00F07A3D"/>
    <w:rsid w:val="00F132F1"/>
    <w:rsid w:val="00F14EE1"/>
    <w:rsid w:val="00F205BF"/>
    <w:rsid w:val="00F31D83"/>
    <w:rsid w:val="00F3328D"/>
    <w:rsid w:val="00F43869"/>
    <w:rsid w:val="00F438A0"/>
    <w:rsid w:val="00F6002D"/>
    <w:rsid w:val="00F73A88"/>
    <w:rsid w:val="00F74EBB"/>
    <w:rsid w:val="00F816D5"/>
    <w:rsid w:val="00F9123C"/>
    <w:rsid w:val="00FB0B6D"/>
    <w:rsid w:val="00FB70D1"/>
    <w:rsid w:val="00FC2EC3"/>
    <w:rsid w:val="00FD4F37"/>
    <w:rsid w:val="00FE4B1C"/>
    <w:rsid w:val="00FF243B"/>
    <w:rsid w:val="00FF5089"/>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7DF49"/>
  <w15:chartTrackingRefBased/>
  <w15:docId w15:val="{7950BDE4-D42F-4F7C-A266-58F048E5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25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25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style>
  <w:style w:type="character" w:customStyle="1" w:styleId="Index71">
    <w:name w:val="Index 71"/>
    <w:semiHidden/>
    <w:rPr>
      <w:vertAlign w:val="superscript"/>
    </w:rPr>
  </w:style>
  <w:style w:type="paragraph" w:styleId="Index8">
    <w:name w:val="index 8"/>
    <w:basedOn w:val="Normal"/>
    <w:semiHidden/>
    <w:rPr>
      <w:rFonts w:ascii="Tahoma" w:hAnsi="Tahoma" w:cs="Tahoma"/>
      <w:sz w:val="16"/>
      <w:szCs w:val="16"/>
    </w:rPr>
  </w:style>
  <w:style w:type="paragraph" w:styleId="Index9">
    <w:name w:val="index 9"/>
    <w:basedOn w:val="Normal"/>
    <w:semiHidden/>
    <w:rPr>
      <w:rFonts w:ascii="Tahoma" w:hAnsi="Tahoma" w:cs="Tahoma"/>
      <w:sz w:val="16"/>
      <w:szCs w:val="16"/>
    </w:rPr>
  </w:style>
  <w:style w:type="paragraph" w:styleId="TOC1">
    <w:name w:val="toc 1"/>
    <w:basedOn w:val="Normal"/>
    <w:pPr>
      <w:tabs>
        <w:tab w:val="center" w:pos="4680"/>
        <w:tab w:val="right" w:pos="9360"/>
      </w:tabs>
    </w:pPr>
  </w:style>
  <w:style w:type="character" w:customStyle="1" w:styleId="HeaderChar">
    <w:name w:val="Header Char"/>
    <w:basedOn w:val="DefaultParagraphFont"/>
  </w:style>
  <w:style w:type="paragraph" w:styleId="TOC3">
    <w:name w:val="toc 3"/>
    <w:basedOn w:val="Normal"/>
    <w:pPr>
      <w:tabs>
        <w:tab w:val="center" w:pos="4680"/>
        <w:tab w:val="right" w:pos="9360"/>
      </w:tabs>
    </w:pPr>
  </w:style>
  <w:style w:type="character" w:customStyle="1" w:styleId="FooterChar">
    <w:name w:val="Footer Char"/>
    <w:basedOn w:val="DefaultParagraphFont"/>
  </w:style>
  <w:style w:type="paragraph" w:styleId="BalloonText">
    <w:name w:val="Balloon Text"/>
    <w:basedOn w:val="Normal"/>
    <w:link w:val="BalloonTextChar"/>
    <w:rsid w:val="00171087"/>
    <w:rPr>
      <w:rFonts w:ascii="Segoe UI" w:hAnsi="Segoe UI" w:cs="Segoe UI"/>
      <w:sz w:val="18"/>
      <w:szCs w:val="18"/>
    </w:rPr>
  </w:style>
  <w:style w:type="character" w:customStyle="1" w:styleId="BalloonTextChar">
    <w:name w:val="Balloon Text Char"/>
    <w:link w:val="BalloonText"/>
    <w:rsid w:val="00171087"/>
    <w:rPr>
      <w:rFonts w:ascii="Segoe UI" w:hAnsi="Segoe UI" w:cs="Segoe UI"/>
      <w:sz w:val="18"/>
      <w:szCs w:val="18"/>
    </w:rPr>
  </w:style>
  <w:style w:type="paragraph" w:styleId="Header">
    <w:name w:val="header"/>
    <w:basedOn w:val="Normal"/>
    <w:link w:val="HeaderChar1"/>
    <w:rsid w:val="00517AAF"/>
    <w:pPr>
      <w:tabs>
        <w:tab w:val="center" w:pos="4680"/>
        <w:tab w:val="right" w:pos="9360"/>
      </w:tabs>
    </w:pPr>
  </w:style>
  <w:style w:type="character" w:customStyle="1" w:styleId="HeaderChar1">
    <w:name w:val="Header Char1"/>
    <w:basedOn w:val="DefaultParagraphFont"/>
    <w:link w:val="Header"/>
    <w:rsid w:val="00517AAF"/>
  </w:style>
  <w:style w:type="paragraph" w:styleId="Footer">
    <w:name w:val="footer"/>
    <w:basedOn w:val="Normal"/>
    <w:link w:val="FooterChar1"/>
    <w:uiPriority w:val="99"/>
    <w:rsid w:val="00517AAF"/>
    <w:pPr>
      <w:tabs>
        <w:tab w:val="center" w:pos="4680"/>
        <w:tab w:val="right" w:pos="9360"/>
      </w:tabs>
    </w:pPr>
  </w:style>
  <w:style w:type="character" w:customStyle="1" w:styleId="FooterChar1">
    <w:name w:val="Footer Char1"/>
    <w:basedOn w:val="DefaultParagraphFont"/>
    <w:link w:val="Footer"/>
    <w:uiPriority w:val="99"/>
    <w:rsid w:val="00517AAF"/>
  </w:style>
  <w:style w:type="character" w:styleId="CommentReference">
    <w:name w:val="annotation reference"/>
    <w:rsid w:val="008A31C1"/>
    <w:rPr>
      <w:sz w:val="16"/>
      <w:szCs w:val="16"/>
    </w:rPr>
  </w:style>
  <w:style w:type="paragraph" w:styleId="CommentText">
    <w:name w:val="annotation text"/>
    <w:basedOn w:val="Normal"/>
    <w:link w:val="CommentTextChar"/>
    <w:rsid w:val="008A31C1"/>
  </w:style>
  <w:style w:type="character" w:customStyle="1" w:styleId="CommentTextChar">
    <w:name w:val="Comment Text Char"/>
    <w:basedOn w:val="DefaultParagraphFont"/>
    <w:link w:val="CommentText"/>
    <w:rsid w:val="008A31C1"/>
  </w:style>
  <w:style w:type="paragraph" w:styleId="CommentSubject">
    <w:name w:val="annotation subject"/>
    <w:basedOn w:val="CommentText"/>
    <w:next w:val="CommentText"/>
    <w:link w:val="CommentSubjectChar"/>
    <w:rsid w:val="008A31C1"/>
    <w:rPr>
      <w:b/>
      <w:bCs/>
    </w:rPr>
  </w:style>
  <w:style w:type="character" w:customStyle="1" w:styleId="CommentSubjectChar">
    <w:name w:val="Comment Subject Char"/>
    <w:link w:val="CommentSubject"/>
    <w:rsid w:val="008A31C1"/>
    <w:rPr>
      <w:b/>
      <w:bCs/>
    </w:rPr>
  </w:style>
  <w:style w:type="paragraph" w:styleId="BodyText2">
    <w:name w:val="Body Text 2"/>
    <w:basedOn w:val="Normal"/>
    <w:link w:val="BodyText2Char"/>
    <w:unhideWhenUsed/>
    <w:rsid w:val="00B635EA"/>
    <w:rPr>
      <w:rFonts w:ascii="Arial Narrow" w:hAnsi="Arial Narrow"/>
      <w:sz w:val="24"/>
    </w:rPr>
  </w:style>
  <w:style w:type="character" w:customStyle="1" w:styleId="BodyText2Char">
    <w:name w:val="Body Text 2 Char"/>
    <w:link w:val="BodyText2"/>
    <w:rsid w:val="00B635EA"/>
    <w:rPr>
      <w:rFonts w:ascii="Arial Narrow" w:hAnsi="Arial Narrow"/>
      <w:sz w:val="24"/>
    </w:rPr>
  </w:style>
  <w:style w:type="character" w:customStyle="1" w:styleId="Heading2Char">
    <w:name w:val="Heading 2 Char"/>
    <w:basedOn w:val="DefaultParagraphFont"/>
    <w:link w:val="Heading2"/>
    <w:rsid w:val="006253A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6253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LITTLE ELM VALLEY WSC</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Dwayne</dc:creator>
  <cp:keywords/>
  <cp:lastModifiedBy>Robert Jekel</cp:lastModifiedBy>
  <cp:revision>2</cp:revision>
  <cp:lastPrinted>2022-06-13T18:20:00Z</cp:lastPrinted>
  <dcterms:created xsi:type="dcterms:W3CDTF">2022-07-18T15:46:00Z</dcterms:created>
  <dcterms:modified xsi:type="dcterms:W3CDTF">2022-07-18T15:46:00Z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0x0101003FDA88C981956641BCF1ED9791C1A846</vt:lpwstr>
  </property>
</Properties>
</file>